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F6" w:rsidRPr="007F1D85" w:rsidRDefault="00F022F6" w:rsidP="00477F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85">
        <w:rPr>
          <w:rFonts w:ascii="Times New Roman" w:hAnsi="Times New Roman" w:cs="Times New Roman"/>
          <w:b/>
          <w:sz w:val="24"/>
          <w:szCs w:val="24"/>
        </w:rPr>
        <w:t>TO LIVE IS CHRIST AND TO DIE IS GAIN</w:t>
      </w:r>
    </w:p>
    <w:p w:rsidR="00F022F6" w:rsidRPr="007F1D85" w:rsidRDefault="00F022F6" w:rsidP="00F02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22F6" w:rsidRDefault="00F022F6" w:rsidP="00477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1D85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ilippians</w:t>
      </w:r>
      <w:r w:rsidRPr="007F1D85">
        <w:rPr>
          <w:rFonts w:ascii="Times New Roman" w:hAnsi="Times New Roman" w:cs="Times New Roman"/>
          <w:sz w:val="24"/>
          <w:szCs w:val="24"/>
        </w:rPr>
        <w:t xml:space="preserve"> 1:1-30</w:t>
      </w:r>
    </w:p>
    <w:p w:rsidR="00F022F6" w:rsidRDefault="00F022F6" w:rsidP="00F02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 1:21</w:t>
      </w:r>
    </w:p>
    <w:p w:rsidR="00F022F6" w:rsidRDefault="00F022F6" w:rsidP="00F02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76FB" w:rsidRPr="00B9793E" w:rsidRDefault="00B9793E" w:rsidP="00B9793E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9793E">
        <w:rPr>
          <w:rFonts w:ascii="Times New Roman" w:hAnsi="Times New Roman" w:cs="Times New Roman"/>
          <w:b/>
          <w:sz w:val="20"/>
          <w:szCs w:val="24"/>
          <w:vertAlign w:val="superscript"/>
        </w:rPr>
        <w:t xml:space="preserve">21 </w:t>
      </w:r>
      <w:proofErr w:type="gramStart"/>
      <w:r w:rsidRPr="00B9793E">
        <w:rPr>
          <w:rFonts w:ascii="Times New Roman" w:hAnsi="Times New Roman" w:cs="Times New Roman"/>
          <w:b/>
          <w:sz w:val="20"/>
          <w:szCs w:val="24"/>
        </w:rPr>
        <w:t>For</w:t>
      </w:r>
      <w:proofErr w:type="gramEnd"/>
      <w:r w:rsidRPr="00B9793E">
        <w:rPr>
          <w:rFonts w:ascii="Times New Roman" w:hAnsi="Times New Roman" w:cs="Times New Roman"/>
          <w:b/>
          <w:sz w:val="20"/>
          <w:szCs w:val="24"/>
        </w:rPr>
        <w:t xml:space="preserve"> to me, to live is Christ and to die is gain.</w:t>
      </w:r>
    </w:p>
    <w:p w:rsidR="001176FB" w:rsidRDefault="001176FB" w:rsidP="00F02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22F6" w:rsidRDefault="00F022F6" w:rsidP="00F022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1 and 2.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 w:rsidRPr="007F1D85">
        <w:rPr>
          <w:rFonts w:ascii="Times New Roman" w:hAnsi="Times New Roman" w:cs="Times New Roman"/>
          <w:sz w:val="24"/>
          <w:szCs w:val="24"/>
        </w:rPr>
        <w:t xml:space="preserve">Who are the senders and </w:t>
      </w:r>
      <w:r>
        <w:rPr>
          <w:rFonts w:ascii="Times New Roman" w:hAnsi="Times New Roman" w:cs="Times New Roman"/>
          <w:sz w:val="24"/>
          <w:szCs w:val="24"/>
        </w:rPr>
        <w:t xml:space="preserve">who are the </w:t>
      </w:r>
      <w:r w:rsidRPr="007F1D85">
        <w:rPr>
          <w:rFonts w:ascii="Times New Roman" w:hAnsi="Times New Roman" w:cs="Times New Roman"/>
          <w:sz w:val="24"/>
          <w:szCs w:val="24"/>
        </w:rPr>
        <w:t xml:space="preserve">recipients (1)?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 verses 3 through 8.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could Paul have such joy and thanks whenever he remembered the Philippian believers?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was Paul's confidence about them (6)?</w:t>
      </w:r>
    </w:p>
    <w:p w:rsidR="00F022F6" w:rsidRDefault="00F022F6" w:rsidP="00F022F6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F022F6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F022F6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F022F6" w:rsidRDefault="00F022F6" w:rsidP="00F022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9 through 11.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was Paul's prayer topic for them (9)?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are the results of their struggle to have love abound in knowledg</w:t>
      </w:r>
      <w:r w:rsidR="00477FD7">
        <w:rPr>
          <w:rFonts w:ascii="Times New Roman" w:hAnsi="Times New Roman" w:cs="Times New Roman"/>
          <w:sz w:val="24"/>
          <w:szCs w:val="24"/>
        </w:rPr>
        <w:t>e and depth of insight (10-11)?</w:t>
      </w:r>
    </w:p>
    <w:p w:rsidR="00F022F6" w:rsidRDefault="00F022F6" w:rsidP="00F022F6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F022F6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F022F6">
      <w:pPr>
        <w:pStyle w:val="NoSpacing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F022F6" w:rsidRDefault="00F022F6" w:rsidP="00F022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12 through 19.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verse 12, Paul says that his imprisonment served to a</w:t>
      </w:r>
      <w:r w:rsidR="00477FD7">
        <w:rPr>
          <w:rFonts w:ascii="Times New Roman" w:hAnsi="Times New Roman" w:cs="Times New Roman"/>
          <w:sz w:val="24"/>
          <w:szCs w:val="24"/>
        </w:rPr>
        <w:t>dvance the gospel.  How (13-17)?</w:t>
      </w:r>
    </w:p>
    <w:p w:rsidR="00F022F6" w:rsidRDefault="00F022F6" w:rsidP="00477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477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477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22F6" w:rsidRDefault="00F022F6" w:rsidP="00F022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20 through 26.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did Paul eagerly hope for (20)?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was Paul's understanding about his life (21)?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77FD7">
        <w:rPr>
          <w:rFonts w:ascii="Times New Roman" w:hAnsi="Times New Roman" w:cs="Times New Roman"/>
          <w:sz w:val="24"/>
          <w:szCs w:val="24"/>
        </w:rPr>
        <w:t>dilemma did Paul have (22-26)?</w:t>
      </w:r>
    </w:p>
    <w:p w:rsidR="00F022F6" w:rsidRDefault="00F022F6" w:rsidP="00F022F6">
      <w:pPr>
        <w:pStyle w:val="NoSpacing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F022F6">
      <w:pPr>
        <w:pStyle w:val="NoSpacing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F022F6">
      <w:pPr>
        <w:pStyle w:val="NoSpacing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F022F6" w:rsidRDefault="00F022F6" w:rsidP="00F022F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27 through 30.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direction did Paul give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(27)? </w:t>
      </w:r>
      <w:r w:rsidR="0047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Paul's understanding of Christian life (28-30)?</w:t>
      </w:r>
    </w:p>
    <w:p w:rsidR="00F022F6" w:rsidRPr="007F1D85" w:rsidRDefault="00F022F6" w:rsidP="00F02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4FFD" w:rsidRDefault="002B4FFD"/>
    <w:sectPr w:rsidR="002B4FFD" w:rsidSect="002D43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52" w:rsidRDefault="00932252" w:rsidP="00083671">
      <w:r>
        <w:separator/>
      </w:r>
    </w:p>
  </w:endnote>
  <w:endnote w:type="continuationSeparator" w:id="0">
    <w:p w:rsidR="00932252" w:rsidRDefault="00932252" w:rsidP="0008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52" w:rsidRDefault="00932252" w:rsidP="00083671">
      <w:r>
        <w:separator/>
      </w:r>
    </w:p>
  </w:footnote>
  <w:footnote w:type="continuationSeparator" w:id="0">
    <w:p w:rsidR="00932252" w:rsidRDefault="00932252" w:rsidP="00083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2D7"/>
    <w:multiLevelType w:val="hybridMultilevel"/>
    <w:tmpl w:val="EA4E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2F6"/>
    <w:rsid w:val="00083671"/>
    <w:rsid w:val="001176FB"/>
    <w:rsid w:val="00170FDD"/>
    <w:rsid w:val="001A3B8B"/>
    <w:rsid w:val="002B4FFD"/>
    <w:rsid w:val="00477FD7"/>
    <w:rsid w:val="00574C45"/>
    <w:rsid w:val="0063231E"/>
    <w:rsid w:val="0073249B"/>
    <w:rsid w:val="00932252"/>
    <w:rsid w:val="0095754D"/>
    <w:rsid w:val="00A33CDF"/>
    <w:rsid w:val="00B35C74"/>
    <w:rsid w:val="00B9793E"/>
    <w:rsid w:val="00D83443"/>
    <w:rsid w:val="00DB42B8"/>
    <w:rsid w:val="00DE01E4"/>
    <w:rsid w:val="00E3298C"/>
    <w:rsid w:val="00F0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F6"/>
    <w:pPr>
      <w:spacing w:after="0" w:line="240" w:lineRule="auto"/>
    </w:pPr>
    <w:rPr>
      <w:rFonts w:ascii="Bookman Old Style" w:eastAsia="Malgun Gothic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F02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F6"/>
    <w:rPr>
      <w:rFonts w:ascii="Bookman Old Style" w:eastAsia="Malgun Gothic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22F6"/>
    <w:pPr>
      <w:ind w:leftChars="400" w:left="800"/>
      <w:jc w:val="both"/>
    </w:pPr>
  </w:style>
  <w:style w:type="paragraph" w:styleId="Footer">
    <w:name w:val="footer"/>
    <w:basedOn w:val="Normal"/>
    <w:link w:val="FooterChar"/>
    <w:uiPriority w:val="99"/>
    <w:semiHidden/>
    <w:unhideWhenUsed/>
    <w:rsid w:val="0047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FD7"/>
    <w:rPr>
      <w:rFonts w:ascii="Bookman Old Style" w:eastAsia="Malgun Gothic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97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Baik</dc:creator>
  <cp:lastModifiedBy>John Boos</cp:lastModifiedBy>
  <cp:revision>2</cp:revision>
  <dcterms:created xsi:type="dcterms:W3CDTF">2012-12-27T21:30:00Z</dcterms:created>
  <dcterms:modified xsi:type="dcterms:W3CDTF">2012-12-27T21:30:00Z</dcterms:modified>
</cp:coreProperties>
</file>