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86" w:rsidRPr="00FC2FC7" w:rsidRDefault="00FC2FC7" w:rsidP="00FC2FC7">
      <w:pPr>
        <w:jc w:val="center"/>
        <w:rPr>
          <w:b/>
        </w:rPr>
      </w:pPr>
      <w:r w:rsidRPr="00FC2FC7">
        <w:rPr>
          <w:rFonts w:eastAsia="Calibri"/>
          <w:b/>
          <w:szCs w:val="24"/>
        </w:rPr>
        <w:t>THE COMING OF THE KINGDOM OF GOD</w:t>
      </w:r>
    </w:p>
    <w:p w:rsidR="00FC2FC7" w:rsidRDefault="00FC2FC7"/>
    <w:p w:rsidR="00FC2FC7" w:rsidRDefault="00FC2FC7">
      <w:r>
        <w:t>Luke 17:20-37</w:t>
      </w:r>
    </w:p>
    <w:p w:rsidR="00FC2FC7" w:rsidRDefault="00FC2FC7">
      <w:r>
        <w:t>Key Verses 17:20</w:t>
      </w:r>
      <w:proofErr w:type="gramStart"/>
      <w:r>
        <w:t>,21</w:t>
      </w:r>
      <w:proofErr w:type="gramEnd"/>
    </w:p>
    <w:p w:rsidR="00FC2FC7" w:rsidRDefault="00FC2FC7"/>
    <w:p w:rsidR="00FC2FC7" w:rsidRPr="0080655F" w:rsidRDefault="0080655F" w:rsidP="0080655F">
      <w:pPr>
        <w:ind w:left="720"/>
        <w:rPr>
          <w:sz w:val="20"/>
        </w:rPr>
      </w:pPr>
      <w:r w:rsidRPr="0080655F">
        <w:rPr>
          <w:rFonts w:eastAsia="Times New Roman"/>
          <w:sz w:val="20"/>
        </w:rPr>
        <w:t> </w:t>
      </w:r>
      <w:r w:rsidRPr="0080655F">
        <w:rPr>
          <w:rFonts w:eastAsia="Times New Roman"/>
          <w:sz w:val="20"/>
          <w:vertAlign w:val="superscript"/>
        </w:rPr>
        <w:t>20</w:t>
      </w:r>
      <w:r w:rsidRPr="0080655F">
        <w:rPr>
          <w:rFonts w:eastAsia="Times New Roman"/>
          <w:sz w:val="20"/>
        </w:rPr>
        <w:t xml:space="preserve"> Once, having been asked by the Pharisees when the kingdom of God would come, Jesus replied, </w:t>
      </w:r>
      <w:r w:rsidRPr="0080655F">
        <w:rPr>
          <w:rFonts w:eastAsia="Times New Roman"/>
          <w:color w:val="FF0000"/>
          <w:sz w:val="20"/>
        </w:rPr>
        <w:t>“The kingdom of God does not come with your careful observation,</w:t>
      </w:r>
      <w:r w:rsidRPr="0080655F">
        <w:rPr>
          <w:rFonts w:eastAsia="Times New Roman"/>
          <w:sz w:val="20"/>
        </w:rPr>
        <w:t xml:space="preserve"> </w:t>
      </w:r>
      <w:r w:rsidRPr="0080655F">
        <w:rPr>
          <w:rFonts w:eastAsia="Times New Roman"/>
          <w:color w:val="FF0000"/>
          <w:sz w:val="20"/>
          <w:vertAlign w:val="superscript"/>
        </w:rPr>
        <w:t>21</w:t>
      </w:r>
      <w:r w:rsidRPr="0080655F">
        <w:rPr>
          <w:rFonts w:eastAsia="Times New Roman"/>
          <w:color w:val="FF0000"/>
          <w:sz w:val="20"/>
        </w:rPr>
        <w:t xml:space="preserve"> nor will people say, ‘Here it is,’ or ‘</w:t>
      </w:r>
      <w:proofErr w:type="gramStart"/>
      <w:r w:rsidRPr="0080655F">
        <w:rPr>
          <w:rFonts w:eastAsia="Times New Roman"/>
          <w:color w:val="FF0000"/>
          <w:sz w:val="20"/>
        </w:rPr>
        <w:t>There</w:t>
      </w:r>
      <w:proofErr w:type="gramEnd"/>
      <w:r w:rsidRPr="0080655F">
        <w:rPr>
          <w:rFonts w:eastAsia="Times New Roman"/>
          <w:color w:val="FF0000"/>
          <w:sz w:val="20"/>
        </w:rPr>
        <w:t xml:space="preserve"> it is,’ because the kingdom of God is within</w:t>
      </w:r>
      <w:r w:rsidRPr="0080655F">
        <w:rPr>
          <w:rFonts w:eastAsia="Times New Roman"/>
          <w:color w:val="FF0000"/>
          <w:sz w:val="20"/>
          <w:vertAlign w:val="superscript"/>
        </w:rPr>
        <w:t>[</w:t>
      </w:r>
      <w:hyperlink r:id="rId5" w:anchor="fen-NIV1984-25665b" w:tooltip="See footnote b" w:history="1">
        <w:r w:rsidRPr="0080655F">
          <w:rPr>
            <w:rFonts w:eastAsia="Times New Roman"/>
            <w:color w:val="0000FF"/>
            <w:sz w:val="20"/>
            <w:u w:val="single"/>
            <w:vertAlign w:val="superscript"/>
          </w:rPr>
          <w:t>b</w:t>
        </w:r>
      </w:hyperlink>
      <w:r w:rsidRPr="0080655F">
        <w:rPr>
          <w:rFonts w:eastAsia="Times New Roman"/>
          <w:color w:val="FF0000"/>
          <w:sz w:val="20"/>
          <w:vertAlign w:val="superscript"/>
        </w:rPr>
        <w:t>]</w:t>
      </w:r>
      <w:r w:rsidRPr="0080655F">
        <w:rPr>
          <w:rFonts w:eastAsia="Times New Roman"/>
          <w:color w:val="FF0000"/>
          <w:sz w:val="20"/>
        </w:rPr>
        <w:t xml:space="preserve"> you.”</w:t>
      </w:r>
    </w:p>
    <w:p w:rsidR="00FC2FC7" w:rsidRDefault="00FC2FC7"/>
    <w:p w:rsidR="00FC2FC7" w:rsidRPr="00FC2FC7" w:rsidRDefault="00FC2FC7" w:rsidP="00FC2FC7">
      <w:pPr>
        <w:pStyle w:val="ListParagraph"/>
        <w:numPr>
          <w:ilvl w:val="0"/>
          <w:numId w:val="1"/>
        </w:numPr>
        <w:rPr>
          <w:szCs w:val="24"/>
        </w:rPr>
      </w:pPr>
      <w:r w:rsidRPr="00FC2FC7">
        <w:rPr>
          <w:rFonts w:eastAsia="Calibri"/>
          <w:szCs w:val="24"/>
        </w:rPr>
        <w:t>Read verses 20 and 21.  What does this passage tell us about the place where God’s kingdom comes first?  What does this passage teach us about the Pharisees’ problem?</w:t>
      </w:r>
    </w:p>
    <w:p w:rsidR="00FC2FC7" w:rsidRDefault="00FC2FC7">
      <w:pPr>
        <w:rPr>
          <w:szCs w:val="24"/>
        </w:rPr>
      </w:pPr>
    </w:p>
    <w:p w:rsidR="00FC2FC7" w:rsidRDefault="00FC2FC7">
      <w:pPr>
        <w:rPr>
          <w:szCs w:val="24"/>
        </w:rPr>
      </w:pPr>
    </w:p>
    <w:p w:rsidR="00FC2FC7" w:rsidRDefault="00FC2FC7">
      <w:pPr>
        <w:rPr>
          <w:szCs w:val="24"/>
        </w:rPr>
      </w:pPr>
    </w:p>
    <w:p w:rsidR="00FC2FC7" w:rsidRPr="00FC2FC7" w:rsidRDefault="00FC2FC7" w:rsidP="00FC2FC7">
      <w:pPr>
        <w:pStyle w:val="ListParagraph"/>
        <w:numPr>
          <w:ilvl w:val="0"/>
          <w:numId w:val="1"/>
        </w:numPr>
        <w:rPr>
          <w:szCs w:val="24"/>
        </w:rPr>
      </w:pPr>
      <w:r w:rsidRPr="00FC2FC7">
        <w:rPr>
          <w:rFonts w:eastAsia="Calibri"/>
          <w:szCs w:val="24"/>
        </w:rPr>
        <w:t>Read verses 22 through 25.  What or whom do you think Jesus means by the following words:  a</w:t>
      </w:r>
      <w:proofErr w:type="gramStart"/>
      <w:r w:rsidRPr="00FC2FC7">
        <w:rPr>
          <w:rFonts w:eastAsia="Calibri"/>
          <w:szCs w:val="24"/>
        </w:rPr>
        <w:t>)  ‘the</w:t>
      </w:r>
      <w:proofErr w:type="gramEnd"/>
      <w:r w:rsidRPr="00FC2FC7">
        <w:rPr>
          <w:rFonts w:eastAsia="Calibri"/>
          <w:szCs w:val="24"/>
        </w:rPr>
        <w:t xml:space="preserve"> time’ in verse 22;  b)  ‘you’ in verses 22-23;  and c)  ‘Men’ in verse 23?  Why will people ‘long’ to see one of the days of the Son of Man?  What does it mean that his day will be like the lightning?</w:t>
      </w:r>
    </w:p>
    <w:p w:rsidR="00FC2FC7" w:rsidRDefault="00FC2FC7">
      <w:pPr>
        <w:rPr>
          <w:szCs w:val="24"/>
        </w:rPr>
      </w:pPr>
    </w:p>
    <w:p w:rsidR="00FC2FC7" w:rsidRDefault="00FC2FC7">
      <w:pPr>
        <w:rPr>
          <w:szCs w:val="24"/>
        </w:rPr>
      </w:pPr>
    </w:p>
    <w:p w:rsidR="00FC2FC7" w:rsidRDefault="00FC2FC7">
      <w:pPr>
        <w:rPr>
          <w:szCs w:val="24"/>
        </w:rPr>
      </w:pPr>
    </w:p>
    <w:p w:rsidR="00FC2FC7" w:rsidRPr="00FC2FC7" w:rsidRDefault="00FC2FC7" w:rsidP="00FC2FC7">
      <w:pPr>
        <w:pStyle w:val="ListParagraph"/>
        <w:numPr>
          <w:ilvl w:val="0"/>
          <w:numId w:val="1"/>
        </w:numPr>
        <w:rPr>
          <w:szCs w:val="24"/>
        </w:rPr>
      </w:pPr>
      <w:r w:rsidRPr="00FC2FC7">
        <w:rPr>
          <w:rFonts w:eastAsia="Calibri"/>
          <w:szCs w:val="24"/>
        </w:rPr>
        <w:t>Read verses 26 through 37 and describe:</w:t>
      </w:r>
    </w:p>
    <w:p w:rsidR="00FC2FC7" w:rsidRDefault="00FC2FC7">
      <w:pPr>
        <w:rPr>
          <w:szCs w:val="24"/>
        </w:rPr>
      </w:pPr>
    </w:p>
    <w:p w:rsidR="00FC2FC7" w:rsidRPr="00FC2FC7" w:rsidRDefault="00FC2FC7" w:rsidP="00FC2FC7">
      <w:pPr>
        <w:pStyle w:val="ListParagraph"/>
        <w:numPr>
          <w:ilvl w:val="0"/>
          <w:numId w:val="2"/>
        </w:numPr>
        <w:rPr>
          <w:szCs w:val="24"/>
        </w:rPr>
      </w:pPr>
      <w:r w:rsidRPr="00FC2FC7">
        <w:rPr>
          <w:rFonts w:eastAsia="Calibri"/>
          <w:szCs w:val="24"/>
        </w:rPr>
        <w:t>the condition of the people on the day the Son of Man is revealed (vs. 26-30);</w:t>
      </w:r>
    </w:p>
    <w:p w:rsidR="00FC2FC7" w:rsidRPr="00FC2FC7" w:rsidRDefault="00D43FE6" w:rsidP="00FC2FC7">
      <w:pPr>
        <w:pStyle w:val="ListParagraph"/>
        <w:numPr>
          <w:ilvl w:val="0"/>
          <w:numId w:val="2"/>
        </w:numPr>
        <w:rPr>
          <w:szCs w:val="24"/>
        </w:rPr>
      </w:pPr>
      <w:r w:rsidRPr="00D43FE6">
        <w:rPr>
          <w:rFonts w:eastAsia="Calibri"/>
          <w:szCs w:val="24"/>
        </w:rPr>
        <w:t>Jesus’ instruction and warning (31-32)</w:t>
      </w:r>
      <w:r w:rsidR="00FC2FC7" w:rsidRPr="00FC2FC7">
        <w:rPr>
          <w:rFonts w:eastAsia="Calibri"/>
          <w:szCs w:val="24"/>
        </w:rPr>
        <w:t>; and</w:t>
      </w:r>
    </w:p>
    <w:p w:rsidR="00FC2FC7" w:rsidRDefault="00D43FE6" w:rsidP="00FC2FC7">
      <w:pPr>
        <w:pStyle w:val="ListParagraph"/>
        <w:numPr>
          <w:ilvl w:val="0"/>
          <w:numId w:val="2"/>
        </w:numPr>
      </w:pPr>
      <w:proofErr w:type="gramStart"/>
      <w:r>
        <w:rPr>
          <w:rFonts w:eastAsia="Calibri"/>
          <w:szCs w:val="24"/>
        </w:rPr>
        <w:t>the</w:t>
      </w:r>
      <w:proofErr w:type="gramEnd"/>
      <w:r>
        <w:rPr>
          <w:rFonts w:eastAsia="Calibri"/>
          <w:szCs w:val="24"/>
        </w:rPr>
        <w:t xml:space="preserve"> personal nature of</w:t>
      </w:r>
      <w:r w:rsidR="00FC2FC7" w:rsidRPr="00FC2FC7">
        <w:rPr>
          <w:rFonts w:eastAsia="Calibri"/>
          <w:szCs w:val="24"/>
        </w:rPr>
        <w:t xml:space="preserve"> salvation (34,35).</w:t>
      </w:r>
    </w:p>
    <w:sectPr w:rsidR="00FC2FC7" w:rsidSect="00820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089"/>
    <w:multiLevelType w:val="hybridMultilevel"/>
    <w:tmpl w:val="68BA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92E99"/>
    <w:multiLevelType w:val="hybridMultilevel"/>
    <w:tmpl w:val="9CBED5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defaultTabStop w:val="720"/>
  <w:characterSpacingControl w:val="doNotCompress"/>
  <w:compat/>
  <w:rsids>
    <w:rsidRoot w:val="00FC2FC7"/>
    <w:rsid w:val="00010CAB"/>
    <w:rsid w:val="003E66A5"/>
    <w:rsid w:val="0080655F"/>
    <w:rsid w:val="00820386"/>
    <w:rsid w:val="00D43FE6"/>
    <w:rsid w:val="00F95A1D"/>
    <w:rsid w:val="00FC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lk%2017&amp;version=NIV1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3</cp:revision>
  <dcterms:created xsi:type="dcterms:W3CDTF">2011-12-06T02:15:00Z</dcterms:created>
  <dcterms:modified xsi:type="dcterms:W3CDTF">2011-12-08T04:32:00Z</dcterms:modified>
</cp:coreProperties>
</file>